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附件1</w:t>
      </w:r>
    </w:p>
    <w:p>
      <w:pPr>
        <w:numPr>
          <w:ilvl w:val="0"/>
          <w:numId w:val="0"/>
        </w:numPr>
        <w:ind w:firstLine="1320" w:firstLineChars="300"/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临床科室护理人员岗位需求表</w:t>
      </w:r>
    </w:p>
    <w:tbl>
      <w:tblPr>
        <w:tblStyle w:val="2"/>
        <w:tblW w:w="7710" w:type="dxa"/>
        <w:tblInd w:w="3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5"/>
        <w:gridCol w:w="4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科室名称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外二科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眼耳鼻喉科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内一科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内二科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内三科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外一科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供应室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OWNmZjIyYjY3MDMxODE0YWMwOWQxODA4MDA5ZmMifQ=="/>
  </w:docVars>
  <w:rsids>
    <w:rsidRoot w:val="00000000"/>
    <w:rsid w:val="63EC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2023-12-09T02:21:53Z</dcterms:created>
  <dc:creator>Administrator</dc:creator>
  <cp:lastModifiedBy>刘汉铃</cp:lastModifiedBy>
  <dcterms:modified xsi:type="dcterms:W3CDTF">2023-12-09T02:21:58Z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1547FDA9FBA446D1911E22551DE3EFFA_12</vt:lpwstr>
  </property>
</Properties>
</file>