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4C17">
      <w:pPr>
        <w:pStyle w:val="19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sz w:val="44"/>
          <w:szCs w:val="44"/>
        </w:rPr>
      </w:pPr>
      <w:r>
        <w:rPr>
          <w:rFonts w:hint="eastAsia" w:cs="方正小标宋_GBK" w:asciiTheme="minorEastAsia" w:hAnsiTheme="minorEastAsia" w:eastAsiaTheme="minorEastAsia"/>
          <w:sz w:val="44"/>
          <w:szCs w:val="44"/>
        </w:rPr>
        <w:t>奉节县中医院有线电视收视费采购项目</w:t>
      </w:r>
    </w:p>
    <w:p w14:paraId="6972941E">
      <w:pPr>
        <w:pStyle w:val="19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sz w:val="44"/>
          <w:szCs w:val="44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sz w:val="44"/>
          <w:szCs w:val="44"/>
        </w:rPr>
        <w:t>采购询价函</w:t>
      </w:r>
    </w:p>
    <w:p w14:paraId="6306F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0"/>
        <w:jc w:val="left"/>
        <w:rPr>
          <w:rFonts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致：各潜在服务商</w:t>
      </w:r>
    </w:p>
    <w:p w14:paraId="5F3FB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 w:firstLineChars="200"/>
        <w:jc w:val="left"/>
        <w:rPr>
          <w:rFonts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为规范奉节县中医院新院区有线电视收视费采购流程，保障医院有线电视系统稳定、高效运行，满足患者及医护人员的收视需求，依据《中华人民共和国政府采购法》《中华人民共和国民法典》等相关法律法规，现就医院新院区有线电视收视费采购项目开展询价工作，具体事项函告如下：</w:t>
      </w:r>
    </w:p>
    <w:p w14:paraId="1DC40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78625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一、询价单位信息及项目说明</w:t>
      </w:r>
    </w:p>
    <w:p w14:paraId="07BB7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单位名称：奉节县中医院</w:t>
      </w:r>
    </w:p>
    <w:p w14:paraId="7338F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联系人：李老师</w:t>
      </w:r>
    </w:p>
    <w:p w14:paraId="0FF35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联系电话：13388933873</w:t>
      </w:r>
    </w:p>
    <w:p w14:paraId="0AC9E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医院地址：重庆市奉节县夔州街道夔州西308号</w:t>
      </w:r>
    </w:p>
    <w:p w14:paraId="17A89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项目名称：奉节县中医院新院区有线电视收视费项目</w:t>
      </w:r>
    </w:p>
    <w:p w14:paraId="4DA4A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76" w:lineRule="atLeast"/>
        <w:ind w:left="0" w:right="0" w:firstLine="64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项目概述：为新院区233户电视提供1年收视服务，包含信号传输、设备维护、故障处理等，确保收视系统稳定运行。</w:t>
      </w:r>
    </w:p>
    <w:p w14:paraId="4311B34C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二、收视服务需求</w:t>
      </w:r>
    </w:p>
    <w:p w14:paraId="15795317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服务期限：1 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385D8A3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服务范围：覆盖新院区233户电视，保障基于医院信息发布系统的电视节目收看功能。</w:t>
      </w:r>
    </w:p>
    <w:p w14:paraId="2A378E01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技术要求：</w:t>
      </w:r>
    </w:p>
    <w:p w14:paraId="11A87F25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（1）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提供高清基本频道节目，节目数量与医院信息发布系统编码复用器路数一致，且免费观看；</w:t>
      </w:r>
    </w:p>
    <w:p w14:paraId="183903DE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（2）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电视端无需增加机顶盒，开机直接进入全屏直播模式，关闭付费点播功能；</w:t>
      </w:r>
    </w:p>
    <w:p w14:paraId="35E693C8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（3）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保障信号源安全性，传输设备设施维修及时，全年有线电视可用率需达99.99%。</w:t>
      </w:r>
    </w:p>
    <w:p w14:paraId="5F694FB1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故障响应：</w:t>
      </w:r>
    </w:p>
    <w:p w14:paraId="09EBC47A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建立24小时应急服务热线（可搭配微信、QQ 等便捷报修方式），接到故障咨询后≤30分钟内响应；电话支持无法解决的故障，需在2小时内派技术人员到场处理；超时未解决的，每次扣减收视费50元。</w:t>
      </w:r>
    </w:p>
    <w:p w14:paraId="260688C0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调试与培训：</w:t>
      </w:r>
    </w:p>
    <w:p w14:paraId="5CBFE4BF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服务前期需优化医院信息发布系统，完成设备单调试及整体试运行，试运行时间由双方协商确定；根据医院需求提供技术培训（含设备操作、故障诊断）和管理培训（含资源管理、系统维护），确保医护人员掌握基础操作。</w:t>
      </w:r>
    </w:p>
    <w:p w14:paraId="3B33526A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资料与报告：</w:t>
      </w:r>
    </w:p>
    <w:p w14:paraId="480250DA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建立完整的服务档案，记录故障处理、设备维护等信息；每月以书面形式汇报系统运行状况及问题，每季度提交服务总结报告，服务期满提交年度总结报告。</w:t>
      </w:r>
    </w:p>
    <w:p w14:paraId="3C803077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验收要求：服务期满后，需配合医院组织验收，验收标准以本询价函及合同约定为准。</w:t>
      </w:r>
    </w:p>
    <w:p w14:paraId="15A2B368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三、资格要求</w:t>
      </w:r>
    </w:p>
    <w:p w14:paraId="57AC1707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具有独立企业法人资格，取得合法有效的营业执照，具备独立完成本项目的资质及能力（需提供营业执照复印件并加盖鲜章）。</w:t>
      </w:r>
    </w:p>
    <w:p w14:paraId="109762B2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四、报价文件要求</w:t>
      </w:r>
    </w:p>
    <w:p w14:paraId="7262BE45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报价函：明确报出1年收视服务的总费用（含人工费、材料费、税费等全部费用，漏报、少报由供应商自行承担），格式自拟，需加盖单位鲜章。</w:t>
      </w:r>
    </w:p>
    <w:p w14:paraId="62C66072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资质证明文件：</w:t>
      </w:r>
    </w:p>
    <w:p w14:paraId="17D2568B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企业营业执照复印件（加盖鲜章）；</w:t>
      </w:r>
    </w:p>
    <w:p w14:paraId="2829CFFE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提交方式：</w:t>
      </w:r>
    </w:p>
    <w:p w14:paraId="4FF134E7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纸质文件：装订后寄送至奉节县中医院招标采购办（地址：重庆市奉节县夔州街道夔州西路308号）；</w:t>
      </w:r>
    </w:p>
    <w:p w14:paraId="4C6402D8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电子文件：扫描件（PDF 格式）发送至医院指定邮箱：785851388@qq.com。</w:t>
      </w:r>
    </w:p>
    <w:p w14:paraId="65F2B85F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报价时间：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年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10 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月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28 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至11月5日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 （含当日，逾期提交的报价文件不予接收）。</w:t>
      </w:r>
    </w:p>
    <w:p w14:paraId="79D2C2F4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五、特别说明</w:t>
      </w:r>
    </w:p>
    <w:p w14:paraId="59623C41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hint="default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效力说明：此次报价仅用于市场调研，不作为采购成交依据。</w:t>
      </w:r>
    </w:p>
    <w:p w14:paraId="56E6CB0C">
      <w:pPr>
        <w:pStyle w:val="19"/>
        <w:framePr w:wrap="auto" w:vAnchor="margin" w:hAnchor="text" w:yAlign="inline"/>
        <w:spacing w:line="560" w:lineRule="exact"/>
        <w:ind w:firstLine="800" w:firstLineChars="250"/>
        <w:rPr>
          <w:rFonts w:hint="default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</w:p>
    <w:p w14:paraId="582BFD45">
      <w:pPr>
        <w:pStyle w:val="19"/>
        <w:framePr w:wrap="auto" w:vAnchor="margin" w:hAnchor="text" w:yAlign="inline"/>
        <w:spacing w:line="560" w:lineRule="exact"/>
        <w:ind w:firstLine="800" w:firstLineChars="250"/>
        <w:jc w:val="right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奉节县中医院</w:t>
      </w:r>
    </w:p>
    <w:p w14:paraId="58794958">
      <w:pPr>
        <w:pStyle w:val="19"/>
        <w:framePr w:wrap="auto" w:vAnchor="margin" w:hAnchor="text" w:yAlign="inline"/>
        <w:spacing w:line="560" w:lineRule="exact"/>
        <w:ind w:firstLine="800" w:firstLineChars="250"/>
        <w:jc w:val="right"/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 年 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ascii="仿宋_GB2312" w:hAnsi="宋体" w:eastAsia="仿宋_GB2312" w:cs="仿宋_GB2312"/>
          <w:i w:val="0"/>
          <w:iCs w:val="0"/>
          <w:caps w:val="0"/>
          <w:color w:val="786256"/>
          <w:spacing w:val="0"/>
          <w:sz w:val="32"/>
          <w:szCs w:val="32"/>
          <w:shd w:val="clear" w:fill="FFFFFF"/>
          <w:lang w:val="en-US" w:eastAsia="zh-CN"/>
        </w:rPr>
        <w:t xml:space="preserve"> 月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E6284A"/>
    <w:rsid w:val="02D65601"/>
    <w:rsid w:val="260E3B25"/>
    <w:rsid w:val="2A2F49A8"/>
    <w:rsid w:val="35BF4E3C"/>
    <w:rsid w:val="393F3433"/>
    <w:rsid w:val="3C274F19"/>
    <w:rsid w:val="3D60372F"/>
    <w:rsid w:val="50B4752B"/>
    <w:rsid w:val="57D936E4"/>
    <w:rsid w:val="64F34037"/>
    <w:rsid w:val="66271669"/>
    <w:rsid w:val="718A5A56"/>
    <w:rsid w:val="78284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9">
    <w:name w:val="正文1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1086</Words>
  <Characters>1140</Characters>
  <TotalTime>3</TotalTime>
  <ScaleCrop>false</ScaleCrop>
  <LinksUpToDate>false</LinksUpToDate>
  <CharactersWithSpaces>1151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2025-10-22T07:37:00Z</dcterms:created>
  <dc:creator>Un-named</dc:creator>
  <cp:lastModifiedBy>刘汉铃</cp:lastModifiedBy>
  <dcterms:modified xsi:type="dcterms:W3CDTF">2025-10-28T07:16:25Z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eyJoZGlkIjoiM2ZkOWYwM2Y0ODg0ZWQ5ZjE3NDYzNzUwMzMzY2MzMGUiLCJ1c2VySWQiOiIyMzgyNTE3MTAifQ==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8AB5D8BF94BA4D1F928B50F43FC3F598_13</vt:lpwstr>
  </property>
</Properties>
</file>