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92C6D">
      <w:pPr>
        <w:widowControl/>
        <w:spacing w:line="1050" w:lineRule="atLeast"/>
        <w:jc w:val="center"/>
        <w:rPr>
          <w:rFonts w:ascii="PingFang SC" w:hAnsi="PingFang SC" w:eastAsia="PingFang SC" w:cs="PingFang SC"/>
          <w:b/>
          <w:bCs/>
          <w:color w:val="000000"/>
          <w:sz w:val="36"/>
          <w:szCs w:val="36"/>
        </w:rPr>
      </w:pPr>
      <w:r>
        <w:rPr>
          <w:rFonts w:ascii="PingFang SC" w:hAnsi="PingFang SC" w:eastAsia="PingFang SC" w:cs="PingFang SC"/>
          <w:b/>
          <w:bCs/>
          <w:color w:val="000000"/>
          <w:kern w:val="0"/>
          <w:sz w:val="36"/>
          <w:szCs w:val="36"/>
          <w:lang w:bidi="ar"/>
        </w:rPr>
        <w:t>奉节县</w:t>
      </w:r>
      <w:r>
        <w:rPr>
          <w:rFonts w:hint="eastAsia" w:ascii="PingFang SC" w:hAnsi="PingFang SC" w:eastAsia="PingFang SC" w:cs="PingFang SC"/>
          <w:b/>
          <w:bCs/>
          <w:color w:val="000000"/>
          <w:kern w:val="0"/>
          <w:sz w:val="36"/>
          <w:szCs w:val="36"/>
          <w:lang w:bidi="ar"/>
        </w:rPr>
        <w:t>中</w:t>
      </w:r>
      <w:r>
        <w:rPr>
          <w:rFonts w:ascii="PingFang SC" w:hAnsi="PingFang SC" w:eastAsia="PingFang SC" w:cs="PingFang SC"/>
          <w:b/>
          <w:bCs/>
          <w:color w:val="000000"/>
          <w:kern w:val="0"/>
          <w:sz w:val="36"/>
          <w:szCs w:val="36"/>
          <w:lang w:bidi="ar"/>
        </w:rPr>
        <w:t>医院关于互联网医院产品推介会的通知</w:t>
      </w:r>
    </w:p>
    <w:p w14:paraId="0B079021">
      <w:pPr>
        <w:pStyle w:val="4"/>
        <w:widowControl/>
        <w:spacing w:beforeAutospacing="0" w:afterAutospacing="0"/>
        <w:ind w:firstLine="420"/>
        <w:rPr>
          <w:rFonts w:hint="eastAsia" w:ascii="宋体" w:hAnsi="宋体" w:eastAsia="宋体" w:cs="宋体"/>
          <w:color w:val="404040"/>
          <w:sz w:val="27"/>
          <w:szCs w:val="27"/>
        </w:rPr>
      </w:pPr>
    </w:p>
    <w:p w14:paraId="27809A55">
      <w:pPr>
        <w:pStyle w:val="4"/>
        <w:widowControl/>
        <w:spacing w:beforeAutospacing="0" w:afterAutospacing="0"/>
        <w:ind w:firstLine="420"/>
      </w:pPr>
      <w:bookmarkStart w:id="0" w:name="_GoBack"/>
      <w:r>
        <w:rPr>
          <w:rFonts w:hint="eastAsia" w:ascii="宋体" w:hAnsi="宋体" w:eastAsia="宋体" w:cs="宋体"/>
          <w:color w:val="404040"/>
          <w:sz w:val="27"/>
          <w:szCs w:val="27"/>
        </w:rPr>
        <w:t>为加快推进互联网医院建设，提升医疗服务数字化水平，我院拟定2025年8月</w:t>
      </w: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19</w:t>
      </w:r>
      <w:r>
        <w:rPr>
          <w:rFonts w:hint="eastAsia" w:ascii="宋体" w:hAnsi="宋体" w:eastAsia="宋体" w:cs="宋体"/>
          <w:color w:val="404040"/>
          <w:sz w:val="27"/>
          <w:szCs w:val="27"/>
        </w:rPr>
        <w:t>日星期</w:t>
      </w: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color w:val="404040"/>
          <w:sz w:val="27"/>
          <w:szCs w:val="27"/>
        </w:rPr>
        <w:t>上午</w:t>
      </w: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color w:val="404040"/>
          <w:sz w:val="27"/>
          <w:szCs w:val="27"/>
        </w:rPr>
        <w:t>：30（地点：奉节县中医院</w:t>
      </w: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四</w:t>
      </w:r>
      <w:r>
        <w:rPr>
          <w:rFonts w:hint="eastAsia" w:ascii="宋体" w:hAnsi="宋体" w:eastAsia="宋体" w:cs="宋体"/>
          <w:color w:val="404040"/>
          <w:sz w:val="27"/>
          <w:szCs w:val="27"/>
        </w:rPr>
        <w:t>楼小会议室）举办互联网医院产品推介会，诚邀各优秀厂商携相关产品及解决方案前来参会，共同探讨智慧医疗的创新应用与发展前景。</w:t>
      </w:r>
    </w:p>
    <w:p w14:paraId="68610849">
      <w:pPr>
        <w:pStyle w:val="4"/>
        <w:widowControl/>
        <w:spacing w:beforeAutospacing="0" w:afterAutospacing="0"/>
      </w:pPr>
      <w:r>
        <w:rPr>
          <w:rFonts w:hint="eastAsia" w:ascii="宋体" w:hAnsi="宋体" w:eastAsia="宋体" w:cs="宋体"/>
          <w:color w:val="404040"/>
          <w:sz w:val="27"/>
          <w:szCs w:val="27"/>
        </w:rPr>
        <w:t>介绍内容：</w:t>
      </w:r>
    </w:p>
    <w:p w14:paraId="2ADC55DF">
      <w:pPr>
        <w:pStyle w:val="4"/>
        <w:widowControl/>
        <w:spacing w:beforeAutospacing="0" w:afterAutospacing="0"/>
        <w:ind w:left="720"/>
      </w:pPr>
      <w:r>
        <w:rPr>
          <w:rFonts w:hint="eastAsia" w:ascii="宋体" w:hAnsi="宋体" w:eastAsia="宋体" w:cs="宋体"/>
          <w:color w:val="404040"/>
          <w:sz w:val="27"/>
          <w:szCs w:val="27"/>
        </w:rPr>
        <w:t>1. 产品展示：厂商展示互联网医院相关产品及解决方案，包括但不限于在线问诊、电子处方、远程会诊、健康管理、互联网医院医保支付及结算，AI数字中医服务应用，互联网医院运营包含处方流转等方案、对接“愉悦.云医”等解决方案和诊疗信息归档调阅及数据安全等。产品架构必须满足H5协议。</w:t>
      </w:r>
    </w:p>
    <w:p w14:paraId="618F7257">
      <w:pPr>
        <w:pStyle w:val="4"/>
        <w:widowControl/>
        <w:spacing w:beforeAutospacing="0" w:afterAutospacing="0"/>
        <w:ind w:left="720"/>
      </w:pPr>
      <w:r>
        <w:rPr>
          <w:rFonts w:hint="eastAsia" w:ascii="宋体" w:hAnsi="宋体" w:eastAsia="宋体" w:cs="宋体"/>
          <w:color w:val="404040"/>
          <w:sz w:val="27"/>
          <w:szCs w:val="27"/>
        </w:rPr>
        <w:t>2. 需求对接：医院介绍互联网医院建设需求及规划，与厂商进行深入交流。</w:t>
      </w:r>
    </w:p>
    <w:p w14:paraId="3A270F0D">
      <w:pPr>
        <w:pStyle w:val="4"/>
        <w:widowControl/>
        <w:spacing w:beforeAutospacing="0" w:afterAutospacing="0"/>
        <w:ind w:left="720"/>
      </w:pPr>
      <w:r>
        <w:rPr>
          <w:rFonts w:hint="eastAsia" w:ascii="宋体" w:hAnsi="宋体" w:eastAsia="宋体" w:cs="宋体"/>
          <w:color w:val="404040"/>
          <w:sz w:val="27"/>
          <w:szCs w:val="27"/>
        </w:rPr>
        <w:t>3. 案例分享：优秀厂商分享互联网医院成功案例及实践经验。</w:t>
      </w:r>
    </w:p>
    <w:p w14:paraId="204EEE8A">
      <w:pPr>
        <w:pStyle w:val="4"/>
        <w:widowControl/>
        <w:spacing w:beforeAutospacing="0" w:afterAutospacing="0"/>
        <w:ind w:left="720"/>
      </w:pPr>
      <w:r>
        <w:rPr>
          <w:rFonts w:hint="eastAsia" w:ascii="宋体" w:hAnsi="宋体" w:eastAsia="宋体" w:cs="宋体"/>
          <w:color w:val="404040"/>
          <w:sz w:val="27"/>
          <w:szCs w:val="27"/>
        </w:rPr>
        <w:t>4. 合作洽谈：探讨合作模式，推动项目落地。</w:t>
      </w:r>
    </w:p>
    <w:p w14:paraId="62129822">
      <w:pPr>
        <w:pStyle w:val="4"/>
        <w:widowControl/>
        <w:spacing w:beforeAutospacing="0" w:afterAutospacing="0"/>
        <w:ind w:left="720"/>
        <w:rPr>
          <w:rFonts w:hint="eastAsia" w:ascii="宋体" w:hAnsi="宋体" w:eastAsia="宋体" w:cs="宋体"/>
          <w:color w:val="404040"/>
          <w:sz w:val="27"/>
          <w:szCs w:val="27"/>
        </w:rPr>
      </w:pPr>
      <w:r>
        <w:rPr>
          <w:rFonts w:hint="eastAsia" w:ascii="宋体" w:hAnsi="宋体" w:eastAsia="宋体" w:cs="宋体"/>
          <w:color w:val="404040"/>
          <w:sz w:val="27"/>
          <w:szCs w:val="27"/>
        </w:rPr>
        <w:t>5. 介绍时间控制在20分钟以内。介绍完毕后给出意向报价。</w:t>
      </w:r>
    </w:p>
    <w:p w14:paraId="41FD4B18">
      <w:pPr>
        <w:pStyle w:val="4"/>
        <w:widowControl/>
        <w:spacing w:beforeAutospacing="0" w:afterAutospacing="0"/>
        <w:ind w:left="720"/>
        <w:rPr>
          <w:rFonts w:hint="eastAsia" w:ascii="宋体" w:hAnsi="宋体" w:eastAsia="宋体" w:cs="宋体"/>
          <w:color w:val="404040"/>
          <w:sz w:val="27"/>
          <w:szCs w:val="27"/>
        </w:rPr>
      </w:pPr>
    </w:p>
    <w:p w14:paraId="517CC1A4">
      <w:pPr>
        <w:pStyle w:val="4"/>
        <w:widowControl/>
        <w:spacing w:beforeAutospacing="0" w:afterAutospacing="0"/>
        <w:ind w:left="720"/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 xml:space="preserve">                                    联系人：李老师</w:t>
      </w:r>
    </w:p>
    <w:p w14:paraId="49D84F52">
      <w:pPr>
        <w:pStyle w:val="4"/>
        <w:widowControl/>
        <w:spacing w:beforeAutospacing="0" w:afterAutospacing="0"/>
        <w:ind w:left="720"/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 xml:space="preserve">                                  联系电话：15870473500</w:t>
      </w:r>
    </w:p>
    <w:p w14:paraId="1C8223A6">
      <w:pPr>
        <w:pStyle w:val="4"/>
        <w:widowControl/>
        <w:spacing w:beforeAutospacing="0" w:afterAutospacing="0"/>
        <w:ind w:left="720" w:firstLine="4860" w:firstLineChars="1800"/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奉节县中医院</w:t>
      </w:r>
    </w:p>
    <w:p w14:paraId="33DD0958">
      <w:pPr>
        <w:pStyle w:val="4"/>
        <w:widowControl/>
        <w:spacing w:beforeAutospacing="0" w:afterAutospacing="0"/>
        <w:ind w:left="720" w:firstLine="4590" w:firstLineChars="1700"/>
        <w:rPr>
          <w:rFonts w:hint="default" w:ascii="宋体" w:hAnsi="宋体" w:eastAsia="宋体" w:cs="宋体"/>
          <w:color w:val="40404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color w:val="404040"/>
          <w:sz w:val="27"/>
          <w:szCs w:val="27"/>
          <w:lang w:val="en-US" w:eastAsia="zh-CN"/>
        </w:rPr>
        <w:t>2025年8月12日</w:t>
      </w:r>
    </w:p>
    <w:bookmarkEnd w:id="0"/>
    <w:p w14:paraId="7975AF9D">
      <w:pPr>
        <w:pStyle w:val="4"/>
        <w:widowControl/>
        <w:spacing w:beforeAutospacing="0" w:afterAutospacing="0"/>
        <w:ind w:left="720"/>
        <w:rPr>
          <w:rFonts w:hint="default" w:ascii="宋体" w:hAnsi="宋体" w:eastAsia="宋体" w:cs="宋体"/>
          <w:color w:val="404040"/>
          <w:sz w:val="27"/>
          <w:szCs w:val="27"/>
          <w:lang w:val="en-US" w:eastAsia="zh-CN"/>
        </w:rPr>
      </w:pPr>
    </w:p>
    <w:p w14:paraId="1787C1B6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36"/>
    <w:rsid w:val="000536B0"/>
    <w:rsid w:val="000735B9"/>
    <w:rsid w:val="00856E00"/>
    <w:rsid w:val="00AC7736"/>
    <w:rsid w:val="088A55AB"/>
    <w:rsid w:val="156F29B6"/>
    <w:rsid w:val="1CC3401D"/>
    <w:rsid w:val="25F17A44"/>
    <w:rsid w:val="3AE92D77"/>
    <w:rsid w:val="536F7F50"/>
    <w:rsid w:val="693764BC"/>
    <w:rsid w:val="6E3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415</Characters>
  <Lines>2</Lines>
  <Paragraphs>1</Paragraphs>
  <TotalTime>11</TotalTime>
  <ScaleCrop>false</ScaleCrop>
  <LinksUpToDate>false</LinksUpToDate>
  <CharactersWithSpaces>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2025-08-04T08:46:00Z</dcterms:created>
  <dc:creator>Administrator</dc:creator>
  <cp:lastModifiedBy>LYB</cp:lastModifiedBy>
  <dcterms:modified xsi:type="dcterms:W3CDTF">2025-08-12T03:45:11Z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eyJoZGlkIjoiM2ZkOWYwM2Y0ODg0ZWQ5ZjE3NDYzNzUwMzMzY2MzMGUiLCJ1c2VySWQiOiIxMzMxNjg5MTA0In0=</vt:lpwstr>
  </property>
  <property fmtid="{D5CDD505-2E9C-101B-9397-08002B2CF9AE}" pid="4" name="ICV">
    <vt:lpwstr>5406AA8BFDD74DB6953BAA4AA2B572BD_12</vt:lpwstr>
  </property>
</Properties>
</file>